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C6" w:rsidRPr="00D244C6" w:rsidRDefault="00D244C6" w:rsidP="00D244C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</w:pPr>
      <w:r w:rsidRPr="00D244C6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fldChar w:fldCharType="begin"/>
      </w:r>
      <w:r w:rsidRPr="00D244C6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instrText xml:space="preserve"> HYPERLINK "http://www.star-fm.gr/2015/05/18/%ce%bf-%ce%b4%ce%b7%ce%bc%ce%bf%cf%83%ce%b8%ce%ad%ce%bd%ce%b7%cf%82-%ce%ba%ce%bf%cf%85%cf%80%cf%84%cf%83%ce%af%ce%b4%ce%b7%cf%82-%cf%80%cf%81%cf%8c%ce%b5%ce%b4%cf%81%ce%bf%cf%82-%cf%84%ce%b7%cf%82/" \o "Permanent Link to Ο Δημοσθένης Κουπτσίδης Πρόεδρος της Περιφερειακής Επιτροπής Αναπτυξιακού Σχεδιασμού ΕΣΠΑ 2014-2020 Δυτικής Μακεδονίας" </w:instrText>
      </w:r>
      <w:r w:rsidRPr="00D244C6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fldChar w:fldCharType="separate"/>
      </w:r>
      <w:r w:rsidRPr="00D244C6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el-GR"/>
        </w:rPr>
        <w:t>Ο Δημοσθένης Κουπτσίδης Πρόεδρος της Περιφερειακής Επιτροπής Αναπτυξιακού Σχεδιασμού ΕΣΠΑ 2014-2020 Δυτικής Μακεδονίας</w:t>
      </w:r>
      <w:r w:rsidRPr="00D244C6">
        <w:rPr>
          <w:rFonts w:ascii="Times New Roman" w:eastAsia="Times New Roman" w:hAnsi="Times New Roman" w:cs="Times New Roman"/>
          <w:b/>
          <w:bCs/>
          <w:sz w:val="36"/>
          <w:szCs w:val="36"/>
          <w:lang w:eastAsia="el-GR"/>
        </w:rPr>
        <w:fldChar w:fldCharType="end"/>
      </w:r>
    </w:p>
    <w:p w:rsidR="00D244C6" w:rsidRDefault="00D244C6" w:rsidP="00D244C6">
      <w:pPr>
        <w:pStyle w:val="Web"/>
      </w:pPr>
      <w:r w:rsidRPr="00D244C6">
        <w:rPr>
          <w:noProof/>
          <w:color w:val="0000FF"/>
        </w:rPr>
        <w:drawing>
          <wp:inline distT="0" distB="0" distL="0" distR="0" wp14:anchorId="22555867" wp14:editId="3F2D1C3E">
            <wp:extent cx="2854960" cy="2141220"/>
            <wp:effectExtent l="0" t="0" r="2540" b="0"/>
            <wp:docPr id="2" name="Εικόνα 2" descr="ΚΟΥΠΤΣΙΔΗΣ 13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ΚΟΥΠΤΣΙΔΗΣ 13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44C6">
        <w:t xml:space="preserve">Συγκροτήθηκαν  στην τελευταία Συνεδρίαση του Διοικητικού Συμβουλίου της ΚΕΔΕ την Τετάρτη 13 Μαΐου οι 13 Περιφερειακές Επιτροπές Αναπτυξιακού Σχεδιασμού «ΕΣΠΑ » σε κάθε Περιφέρεια σύμφωνα με το </w:t>
      </w:r>
      <w:proofErr w:type="spellStart"/>
      <w:r w:rsidRPr="00D244C6">
        <w:t>αρθρο</w:t>
      </w:r>
      <w:proofErr w:type="spellEnd"/>
      <w:r w:rsidRPr="00D244C6">
        <w:t xml:space="preserve"> 24/Α του Ν.4314/2014.</w:t>
      </w:r>
      <w:r w:rsidRPr="00D244C6">
        <w:br/>
      </w:r>
      <w:r>
        <w:rPr>
          <w:rStyle w:val="a4"/>
        </w:rPr>
        <w:t>ΜΕΛΗ ΤΗΣ ΠΕΑΣ Δυτικής Μακεδονίας</w:t>
      </w:r>
    </w:p>
    <w:p w:rsidR="00D244C6" w:rsidRDefault="00D244C6" w:rsidP="00D244C6">
      <w:pPr>
        <w:pStyle w:val="Web"/>
      </w:pPr>
      <w:r>
        <w:rPr>
          <w:rStyle w:val="a4"/>
        </w:rPr>
        <w:t> 1 Πρόεδρος της ΠΕΑΣ Δυτικής Μακεδονίας ο Δημοσθένης Κουπτσίδης, </w:t>
      </w:r>
      <w:r>
        <w:t xml:space="preserve">Αντιπρόεδρος του  Εποπτικού Συμβουλίου – </w:t>
      </w:r>
      <w:proofErr w:type="spellStart"/>
      <w:r>
        <w:t>π.Δήμαρχος</w:t>
      </w:r>
      <w:proofErr w:type="spellEnd"/>
      <w:r>
        <w:t xml:space="preserve"> Γρεβενών ως Εκπρόσωπος της ΚΕΔΕ</w:t>
      </w:r>
    </w:p>
    <w:p w:rsidR="00D244C6" w:rsidRDefault="00D244C6" w:rsidP="00D244C6">
      <w:pPr>
        <w:pStyle w:val="Web"/>
      </w:pPr>
      <w:r>
        <w:rPr>
          <w:rStyle w:val="a4"/>
        </w:rPr>
        <w:t xml:space="preserve">2 ο Σάββας Ζαμανίδης, Δήμαρχος Εορδαίας </w:t>
      </w:r>
      <w:r>
        <w:t>και</w:t>
      </w:r>
      <w:r>
        <w:rPr>
          <w:rStyle w:val="a4"/>
        </w:rPr>
        <w:t xml:space="preserve"> ο Δημήτρης Καραστέργιος, Δήμαρχος Δεσκάτης</w:t>
      </w:r>
      <w:r>
        <w:t xml:space="preserve"> ως Μέλη της Επιτροπής,</w:t>
      </w:r>
    </w:p>
    <w:p w:rsidR="00D244C6" w:rsidRDefault="00D244C6" w:rsidP="00D244C6">
      <w:pPr>
        <w:pStyle w:val="Web"/>
      </w:pPr>
      <w:r>
        <w:t xml:space="preserve">εκπρόσωποι της Περιφερειακής </w:t>
      </w:r>
      <w:proofErr w:type="spellStart"/>
      <w:r>
        <w:t>Ενωσης</w:t>
      </w:r>
      <w:proofErr w:type="spellEnd"/>
      <w:r>
        <w:t xml:space="preserve"> Δήμων Δυτικής Μακεδονίας ενώ στην Επιτροπή θα συμμετέχουν… ένα Μέλος του Περιφερειακού Συμβουλίου Δυτικής Μακεδονίας που ορίζεται με απόφαση του και ένα Μέλος της Αποκεντρωμένης Διοίκησης Ηπείρου – Δυτικής Μακεδονίας.</w:t>
      </w:r>
    </w:p>
    <w:p w:rsidR="00B92343" w:rsidRDefault="00B92343" w:rsidP="00D244C6">
      <w:pPr>
        <w:pStyle w:val="2"/>
      </w:pPr>
      <w:bookmarkStart w:id="0" w:name="_GoBack"/>
      <w:bookmarkEnd w:id="0"/>
    </w:p>
    <w:sectPr w:rsidR="00B923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C6"/>
    <w:rsid w:val="00B92343"/>
    <w:rsid w:val="00D2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unhideWhenUsed/>
    <w:qFormat/>
    <w:rsid w:val="00D244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244C6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uiPriority w:val="9"/>
    <w:rsid w:val="00D24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Web">
    <w:name w:val="Normal (Web)"/>
    <w:basedOn w:val="a"/>
    <w:uiPriority w:val="99"/>
    <w:semiHidden/>
    <w:unhideWhenUsed/>
    <w:rsid w:val="00D2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D244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unhideWhenUsed/>
    <w:qFormat/>
    <w:rsid w:val="00D244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4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244C6"/>
    <w:rPr>
      <w:rFonts w:ascii="Tahoma" w:hAnsi="Tahoma" w:cs="Tahoma"/>
      <w:sz w:val="16"/>
      <w:szCs w:val="16"/>
    </w:rPr>
  </w:style>
  <w:style w:type="character" w:customStyle="1" w:styleId="2Char">
    <w:name w:val="Επικεφαλίδα 2 Char"/>
    <w:basedOn w:val="a0"/>
    <w:link w:val="2"/>
    <w:uiPriority w:val="9"/>
    <w:rsid w:val="00D244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Web">
    <w:name w:val="Normal (Web)"/>
    <w:basedOn w:val="a"/>
    <w:uiPriority w:val="99"/>
    <w:semiHidden/>
    <w:unhideWhenUsed/>
    <w:rsid w:val="00D24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Strong"/>
    <w:basedOn w:val="a0"/>
    <w:uiPriority w:val="22"/>
    <w:qFormat/>
    <w:rsid w:val="00D24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14095">
      <w:bodyDiv w:val="1"/>
      <w:marLeft w:val="0"/>
      <w:marRight w:val="0"/>
      <w:marTop w:val="1800"/>
      <w:marBottom w:val="18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8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0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5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70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496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649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107052">
      <w:bodyDiv w:val="1"/>
      <w:marLeft w:val="0"/>
      <w:marRight w:val="0"/>
      <w:marTop w:val="1800"/>
      <w:marBottom w:val="18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2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1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04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04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1565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142629">
      <w:bodyDiv w:val="1"/>
      <w:marLeft w:val="0"/>
      <w:marRight w:val="0"/>
      <w:marTop w:val="1800"/>
      <w:marBottom w:val="18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1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83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star-fm.gr/wp-content/uploads/2014/05/&#922;&#927;&#933;&#928;&#932;&#931;&#921;&#916;&#919;&#931;-13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ATHANASIOS AK. KARAPATSIOS</dc:creator>
  <cp:lastModifiedBy>ATHANASIOS AK. KARAPATSIOS</cp:lastModifiedBy>
  <cp:revision>1</cp:revision>
  <dcterms:created xsi:type="dcterms:W3CDTF">2015-05-19T08:02:00Z</dcterms:created>
  <dcterms:modified xsi:type="dcterms:W3CDTF">2015-05-19T08:06:00Z</dcterms:modified>
</cp:coreProperties>
</file>